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34"/>
          <w:szCs w:val="34"/>
        </w:rPr>
      </w:pPr>
      <w:r w:rsidDel="00000000" w:rsidR="00000000" w:rsidRPr="00000000">
        <w:rPr>
          <w:b w:val="1"/>
          <w:bCs w:val="1"/>
          <w:sz w:val="34"/>
          <w:szCs w:val="34"/>
        </w:rPr>
        <w:drawing>
          <wp:inline distB="114300" distT="114300" distL="114300" distR="114300">
            <wp:extent cx="830788" cy="11763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30788" cy="11763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center"/>
        <w:rPr>
          <w:b w:val="1"/>
          <w:bCs w:val="1"/>
          <w:sz w:val="34"/>
          <w:szCs w:val="34"/>
        </w:rPr>
      </w:pPr>
      <w:r w:rsidDel="00000000" w:rsidR="00000000" w:rsidRPr="00000000">
        <w:rPr>
          <w:rtl w:val="0"/>
        </w:rPr>
        <w:t xml:space="preserve">Associazione Culturale</w:t>
        <w:br w:type="textWrapping"/>
      </w:r>
      <w:r w:rsidDel="00000000" w:rsidR="00000000" w:rsidRPr="00000000">
        <w:rPr>
          <w:b w:val="1"/>
          <w:bCs w:val="1"/>
          <w:rtl w:val="0"/>
        </w:rPr>
        <w:t xml:space="preserve">Pennabilli Antiquariato</w:t>
      </w:r>
      <w:r w:rsidDel="00000000" w:rsidR="00000000" w:rsidRPr="00000000">
        <w:rPr>
          <w:b w:val="1"/>
          <w:bCs w:val="1"/>
          <w:sz w:val="20"/>
          <w:szCs w:val="20"/>
          <w:rtl w:val="0"/>
        </w:rPr>
        <w:br w:type="textWrapping"/>
      </w:r>
      <w:r w:rsidDel="00000000" w:rsidR="00000000" w:rsidRPr="00000000">
        <w:rPr>
          <w:rtl w:val="0"/>
        </w:rPr>
      </w:r>
    </w:p>
    <w:p w:rsidR="00000000" w:rsidDel="00000000" w:rsidP="00000000" w:rsidRDefault="00000000" w:rsidRPr="00000000" w14:paraId="00000003">
      <w:pPr>
        <w:spacing w:after="240" w:before="240" w:lineRule="auto"/>
        <w:jc w:val="center"/>
        <w:rPr>
          <w:b w:val="1"/>
          <w:bCs w:val="1"/>
          <w:sz w:val="20"/>
          <w:szCs w:val="20"/>
        </w:rPr>
      </w:pPr>
      <w:r w:rsidDel="00000000" w:rsidR="00000000" w:rsidRPr="00000000">
        <w:rPr>
          <w:b w:val="1"/>
          <w:bCs w:val="1"/>
          <w:sz w:val="34"/>
          <w:szCs w:val="34"/>
          <w:rtl w:val="0"/>
        </w:rPr>
        <w:t xml:space="preserve">PENNABILLI </w:t>
      </w:r>
      <w:r w:rsidDel="00000000" w:rsidR="00000000" w:rsidRPr="00000000">
        <w:rPr>
          <w:rFonts w:ascii="Georgia" w:cs="Georgia" w:eastAsia="Georgia" w:hAnsi="Georgia"/>
          <w:b w:val="1"/>
          <w:bCs w:val="1"/>
          <w:sz w:val="34"/>
          <w:szCs w:val="34"/>
          <w:rtl w:val="0"/>
        </w:rPr>
        <w:t xml:space="preserve">ANTIQUARIATO</w:t>
      </w:r>
      <w:r w:rsidDel="00000000" w:rsidR="00000000" w:rsidRPr="00000000">
        <w:rPr>
          <w:b w:val="1"/>
          <w:bCs w:val="1"/>
          <w:rtl w:val="0"/>
        </w:rPr>
        <w:br w:type="textWrapping"/>
      </w:r>
      <w:r w:rsidDel="00000000" w:rsidR="00000000" w:rsidRPr="00000000">
        <w:rPr>
          <w:b w:val="1"/>
          <w:bCs w:val="1"/>
          <w:sz w:val="20"/>
          <w:szCs w:val="20"/>
          <w:rtl w:val="0"/>
        </w:rPr>
        <w:t xml:space="preserve">55ª Mostra Mercato Nazionale d’Antiquariato</w:t>
        <w:br w:type="textWrapping"/>
        <w:t xml:space="preserve">nelle botteghe e nei palazzi del centro storico</w:t>
      </w:r>
    </w:p>
    <w:p w:rsidR="00000000" w:rsidDel="00000000" w:rsidP="00000000" w:rsidRDefault="00000000" w:rsidRPr="00000000" w14:paraId="00000004">
      <w:pPr>
        <w:spacing w:after="240" w:before="240" w:lineRule="auto"/>
        <w:jc w:val="center"/>
        <w:rPr>
          <w:sz w:val="24"/>
          <w:szCs w:val="24"/>
        </w:rPr>
      </w:pPr>
      <w:r w:rsidDel="00000000" w:rsidR="00000000" w:rsidRPr="00000000">
        <w:rPr>
          <w:sz w:val="24"/>
          <w:szCs w:val="24"/>
          <w:rtl w:val="0"/>
        </w:rPr>
        <w:t xml:space="preserve">| 4 • 19 luglio 2026 | Pennabilli | RN |</w:t>
      </w:r>
    </w:p>
    <w:p w:rsidR="00000000" w:rsidDel="00000000" w:rsidP="00000000" w:rsidRDefault="00000000" w:rsidRPr="00000000" w14:paraId="00000005">
      <w:pPr>
        <w:spacing w:after="240" w:before="240" w:lineRule="auto"/>
        <w:jc w:val="both"/>
        <w:rPr>
          <w:sz w:val="20"/>
          <w:szCs w:val="20"/>
        </w:rPr>
      </w:pPr>
      <w:r w:rsidDel="00000000" w:rsidR="00000000" w:rsidRPr="00000000">
        <w:rPr>
          <w:rtl w:val="0"/>
        </w:rPr>
      </w:r>
    </w:p>
    <w:p w:rsidR="00000000" w:rsidDel="00000000" w:rsidP="00000000" w:rsidRDefault="00000000" w:rsidRPr="00000000" w14:paraId="00000006">
      <w:pPr>
        <w:jc w:val="both"/>
        <w:rPr>
          <w:b w:val="1"/>
          <w:bCs w:val="1"/>
          <w:sz w:val="20"/>
          <w:szCs w:val="20"/>
        </w:rPr>
      </w:pPr>
      <w:r w:rsidDel="00000000" w:rsidR="00000000" w:rsidRPr="00000000">
        <w:rPr>
          <w:b w:val="1"/>
          <w:bCs w:val="1"/>
          <w:sz w:val="20"/>
          <w:szCs w:val="20"/>
          <w:rtl w:val="0"/>
        </w:rPr>
        <w:t xml:space="preserve">Comunicato stampa 02</w:t>
      </w:r>
    </w:p>
    <w:p w:rsidR="00000000" w:rsidDel="00000000" w:rsidP="00000000" w:rsidRDefault="00000000" w:rsidRPr="00000000" w14:paraId="00000007">
      <w:pPr>
        <w:jc w:val="both"/>
        <w:rPr>
          <w:sz w:val="20"/>
          <w:szCs w:val="20"/>
        </w:rPr>
      </w:pPr>
      <w:r w:rsidDel="00000000" w:rsidR="00000000" w:rsidRPr="00000000">
        <w:rPr>
          <w:i w:val="1"/>
          <w:iCs w:val="1"/>
          <w:sz w:val="20"/>
          <w:szCs w:val="20"/>
          <w:rtl w:val="0"/>
        </w:rPr>
        <w:t xml:space="preserve">Pennabilli, giugno 2026</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240" w:before="240" w:lineRule="auto"/>
        <w:jc w:val="center"/>
        <w:rPr>
          <w:b w:val="1"/>
          <w:bCs w:val="1"/>
          <w:sz w:val="30"/>
          <w:szCs w:val="30"/>
        </w:rPr>
      </w:pPr>
      <w:r w:rsidDel="00000000" w:rsidR="00000000" w:rsidRPr="00000000">
        <w:rPr>
          <w:b w:val="1"/>
          <w:bCs w:val="1"/>
          <w:sz w:val="30"/>
          <w:szCs w:val="30"/>
          <w:rtl w:val="0"/>
        </w:rPr>
        <w:t xml:space="preserve">Il circo fragile di Ilario Fioravanti apre FUORI MOSTRA 2026</w:t>
      </w:r>
    </w:p>
    <w:p w:rsidR="00000000" w:rsidDel="00000000" w:rsidP="00000000" w:rsidRDefault="00000000" w:rsidRPr="00000000" w14:paraId="0000000A">
      <w:pPr>
        <w:spacing w:after="240" w:before="240" w:lineRule="auto"/>
        <w:jc w:val="center"/>
        <w:rPr>
          <w:i w:val="1"/>
          <w:iCs w:val="1"/>
          <w:sz w:val="30"/>
          <w:szCs w:val="30"/>
        </w:rPr>
      </w:pPr>
      <w:r w:rsidDel="00000000" w:rsidR="00000000" w:rsidRPr="00000000">
        <w:rPr>
          <w:i w:val="1"/>
          <w:iCs w:val="1"/>
          <w:sz w:val="30"/>
          <w:szCs w:val="30"/>
          <w:rtl w:val="0"/>
        </w:rPr>
        <w:t xml:space="preserve">Un ponte tra Artisti in Piazza e Pennabilli Antiquariato attraverso </w:t>
        <w:br w:type="textWrapping"/>
        <w:t xml:space="preserve">arte, memoria e immaginazione</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Pennabilli (RN) – Sarà inaugurata </w:t>
      </w:r>
      <w:r w:rsidDel="00000000" w:rsidR="00000000" w:rsidRPr="00000000">
        <w:rPr>
          <w:b w:val="1"/>
          <w:bCs w:val="1"/>
          <w:rtl w:val="0"/>
        </w:rPr>
        <w:t xml:space="preserve">domenica 7 giugno 2026 alle ore 18.00</w:t>
      </w:r>
      <w:r w:rsidDel="00000000" w:rsidR="00000000" w:rsidRPr="00000000">
        <w:rPr>
          <w:rtl w:val="0"/>
        </w:rPr>
        <w:t xml:space="preserve">, negli spazi </w:t>
      </w:r>
      <w:r w:rsidDel="00000000" w:rsidR="00000000" w:rsidRPr="00000000">
        <w:rPr>
          <w:rtl w:val="0"/>
        </w:rPr>
        <w:t xml:space="preserve">del</w:t>
      </w:r>
      <w:r w:rsidDel="00000000" w:rsidR="00000000" w:rsidRPr="00000000">
        <w:rPr>
          <w:rtl w:val="0"/>
        </w:rPr>
        <w:t xml:space="preserve"> </w:t>
      </w:r>
      <w:r w:rsidDel="00000000" w:rsidR="00000000" w:rsidRPr="00000000">
        <w:rPr>
          <w:rtl w:val="0"/>
        </w:rPr>
        <w:t xml:space="preserve">Palazzo del Bargello, la mostra "La fatica di vivere. Il circo e gli acrobati di Ilario Fioravanti", primo appuntamento di FUORI MOSTRA, il programma culturale che accompagna la 55ª edizione di </w:t>
      </w:r>
      <w:r w:rsidDel="00000000" w:rsidR="00000000" w:rsidRPr="00000000">
        <w:rPr>
          <w:b w:val="1"/>
          <w:bCs w:val="1"/>
          <w:rtl w:val="0"/>
        </w:rPr>
        <w:t xml:space="preserve">Pennabilli Antiquariato</w:t>
      </w:r>
      <w:r w:rsidDel="00000000" w:rsidR="00000000" w:rsidRPr="00000000">
        <w:rPr>
          <w:rtl w:val="0"/>
        </w:rPr>
        <w:t xml:space="preserve">, in programma </w:t>
      </w:r>
      <w:r w:rsidDel="00000000" w:rsidR="00000000" w:rsidRPr="00000000">
        <w:rPr>
          <w:b w:val="1"/>
          <w:bCs w:val="1"/>
          <w:rtl w:val="0"/>
        </w:rPr>
        <w:t xml:space="preserve">dal 4 al 19 luglio 2026 nel centro storico del borgo</w:t>
      </w:r>
      <w:r w:rsidDel="00000000" w:rsidR="00000000" w:rsidRPr="00000000">
        <w:rPr>
          <w:rtl w:val="0"/>
        </w:rPr>
        <w:t xml:space="preserve">.</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La mostra nasce</w:t>
      </w:r>
      <w:r w:rsidDel="00000000" w:rsidR="00000000" w:rsidRPr="00000000">
        <w:rPr>
          <w:rtl w:val="0"/>
        </w:rPr>
        <w:t xml:space="preserve"> dalla</w:t>
      </w:r>
      <w:r w:rsidDel="00000000" w:rsidR="00000000" w:rsidRPr="00000000">
        <w:rPr>
          <w:rtl w:val="0"/>
        </w:rPr>
        <w:t xml:space="preserve"> collaborazione tra Associazione Culturale </w:t>
      </w:r>
      <w:r w:rsidDel="00000000" w:rsidR="00000000" w:rsidRPr="00000000">
        <w:rPr>
          <w:b w:val="1"/>
          <w:bCs w:val="1"/>
          <w:rtl w:val="0"/>
        </w:rPr>
        <w:t xml:space="preserve">Pennabilli Antiquariato</w:t>
      </w:r>
      <w:r w:rsidDel="00000000" w:rsidR="00000000" w:rsidRPr="00000000">
        <w:rPr>
          <w:rtl w:val="0"/>
        </w:rPr>
        <w:t xml:space="preserve"> e Associazione Culturale</w:t>
      </w:r>
      <w:r w:rsidDel="00000000" w:rsidR="00000000" w:rsidRPr="00000000">
        <w:rPr>
          <w:b w:val="1"/>
          <w:bCs w:val="1"/>
          <w:rtl w:val="0"/>
        </w:rPr>
        <w:t xml:space="preserve"> Ultimo Punto</w:t>
      </w:r>
      <w:r w:rsidDel="00000000" w:rsidR="00000000" w:rsidRPr="00000000">
        <w:rPr>
          <w:rtl w:val="0"/>
        </w:rPr>
        <w:t xml:space="preserve">, organizzatrice del festival internazionale di arti performative</w:t>
      </w:r>
      <w:r w:rsidDel="00000000" w:rsidR="00000000" w:rsidRPr="00000000">
        <w:rPr>
          <w:b w:val="1"/>
          <w:bCs w:val="1"/>
          <w:rtl w:val="0"/>
        </w:rPr>
        <w:t xml:space="preserve"> Artisti in Piazza</w:t>
      </w:r>
      <w:r w:rsidDel="00000000" w:rsidR="00000000" w:rsidRPr="00000000">
        <w:rPr>
          <w:rtl w:val="0"/>
        </w:rPr>
        <w:t xml:space="preserve">, in programma a Pennabilli dall’11 al 14 giugno 2026. A rendere possibile questo incontro è anche la</w:t>
      </w:r>
      <w:r w:rsidDel="00000000" w:rsidR="00000000" w:rsidRPr="00000000">
        <w:rPr>
          <w:b w:val="1"/>
          <w:bCs w:val="1"/>
          <w:rtl w:val="0"/>
        </w:rPr>
        <w:t xml:space="preserve"> Casa dell'Upupa di Sorrivoli</w:t>
      </w:r>
      <w:r w:rsidDel="00000000" w:rsidR="00000000" w:rsidRPr="00000000">
        <w:rPr>
          <w:rtl w:val="0"/>
        </w:rPr>
        <w:t xml:space="preserve">, luogo in cui l'opera di Fioravanti continua ancora oggi a essere conservata, studiata e raccontata. </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Il progetto espositivo costruisce un </w:t>
      </w:r>
      <w:r w:rsidDel="00000000" w:rsidR="00000000" w:rsidRPr="00000000">
        <w:rPr>
          <w:b w:val="1"/>
          <w:bCs w:val="1"/>
          <w:rtl w:val="0"/>
        </w:rPr>
        <w:t xml:space="preserve">dialogo naturale tra il mondo dell’arte figurativa e quello delle arti performative</w:t>
      </w:r>
      <w:r w:rsidDel="00000000" w:rsidR="00000000" w:rsidRPr="00000000">
        <w:rPr>
          <w:rtl w:val="0"/>
        </w:rPr>
        <w:t xml:space="preserve">, individuando nella poetica di</w:t>
      </w:r>
      <w:r w:rsidDel="00000000" w:rsidR="00000000" w:rsidRPr="00000000">
        <w:rPr>
          <w:b w:val="1"/>
          <w:bCs w:val="1"/>
          <w:rtl w:val="0"/>
        </w:rPr>
        <w:t xml:space="preserve"> Ilario Fioravanti</w:t>
      </w:r>
      <w:r w:rsidDel="00000000" w:rsidR="00000000" w:rsidRPr="00000000">
        <w:rPr>
          <w:rtl w:val="0"/>
        </w:rPr>
        <w:t xml:space="preserve"> un punto di incontro tra immaginazione, memoria e presenza scenica. Le figure del circo che abitano le sue opere – acrobati, giocolieri, clown, saltimbanchi – diventano infatti simboli di una condizione umana fragile e universale, sospesa tra stupore e malinconia, equilibrio e caduta.</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Nella ricerca di Fioravanti il circo non è mai semplice rappresentazione dello spettacolo, ma uno spazio poetico e umano attraverso cui interrogare l’esistenza. I corpi sembrano trattenere il peso della vita, mentre i volti custodiscono silenziosamente la vulnerabilità di chi continua a esporsi allo sguardo del mondo. È proprio in questa tensione tra forza e fragilità che la mostra incontra naturalmente l’immaginario di Artisti in Piazza, manifestazione che da anni trasforma Pennabilli in un luogo attraversato da performance, corpi in movimento e meraviglia condivisa.</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Le opere esposte – sculture in terracotta policroma, disegni, taccuini e materiali provenienti dalla Casa dell’Upupa di Sorrivoli – restituiscono l’intensità di una ricerca artistica capace di </w:t>
      </w:r>
      <w:r w:rsidDel="00000000" w:rsidR="00000000" w:rsidRPr="00000000">
        <w:rPr>
          <w:b w:val="1"/>
          <w:bCs w:val="1"/>
          <w:rtl w:val="0"/>
        </w:rPr>
        <w:t xml:space="preserve">unire dimensione arcaica e sensibilità contemporanea</w:t>
      </w:r>
      <w:r w:rsidDel="00000000" w:rsidR="00000000" w:rsidRPr="00000000">
        <w:rPr>
          <w:rtl w:val="0"/>
        </w:rPr>
        <w:t xml:space="preserve">. La materia, segnata dal gesto dell’artista, conserva una forte tensione espressiva e restituisce figure che sembrano emergere da una memoria antica, profondamente umana e ancora viva.</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Ad accogliere il percorso sarà il</w:t>
      </w:r>
      <w:r w:rsidDel="00000000" w:rsidR="00000000" w:rsidRPr="00000000">
        <w:rPr>
          <w:b w:val="1"/>
          <w:bCs w:val="1"/>
          <w:rtl w:val="0"/>
        </w:rPr>
        <w:t xml:space="preserve"> Palazzo del Bargello</w:t>
      </w:r>
      <w:r w:rsidDel="00000000" w:rsidR="00000000" w:rsidRPr="00000000">
        <w:rPr>
          <w:rtl w:val="0"/>
        </w:rPr>
        <w:t xml:space="preserve">, edificio storico nel cuore del borgo, le cui pareti in pietra e la stratificazione delle sue memorie amplificano il carattere evocativo delle opere. In questo intreccio tra luogo, arte e memoria prende forma una mostra che non si presenta come semplice evento collaterale, ma come </w:t>
      </w:r>
      <w:r w:rsidDel="00000000" w:rsidR="00000000" w:rsidRPr="00000000">
        <w:rPr>
          <w:b w:val="1"/>
          <w:bCs w:val="1"/>
          <w:rtl w:val="0"/>
        </w:rPr>
        <w:t xml:space="preserve">progetto condiviso</w:t>
      </w:r>
      <w:r w:rsidDel="00000000" w:rsidR="00000000" w:rsidRPr="00000000">
        <w:rPr>
          <w:rtl w:val="0"/>
        </w:rPr>
        <w:t xml:space="preserve"> capace di mettere in relazione alcune delle esperienze culturali più significative del territorio.</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"La fatica di vivere" inaugura così il percorso di FUORI MOSTRA 2026, confermando la volontà di Pennabilli Antiquariato di costruire attorno alla manifestazione storica un programma capace di dialogare con il presente e con i linguaggi della contemporaneità, senza perdere il legame con la memoria culturale dei luoghi.</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Scultore, pittore e architetto, Ilario Fioravanti (Cesena, 1922 – Savignano sul Rubicone, 2012) è stato una delle figure più originali della ricerca artistica italiana del secondo Novecento. Accanto all’attività di architetto, sviluppò una ricerca plastica fortemente legata alla dimensione simbolica e arcaica dell’immagine, guardando alle culture mediterranee, etrusche e africane e costruendo un linguaggio personale, materico e profondamente umano. Nel corso della sua carriera espose in importanti sedi italiane, dalla mostra curata da Giovanni Testori a Milano fino alla partecipazione alla 54ª Biennale di Venezia nel 2011. </w:t>
        <w:br w:type="textWrapping"/>
        <w:t xml:space="preserve">Il rapporto tra Fioravanti e Pennabilli affonda anche nella vicinanza con Tonino Guerra, poeta e sceneggiatore profondamente legato al borgo e amico personale dell’artista. Una relazione che contribuisce ancora oggi a rendere Pennabilli un luogo naturale di incontro tra memoria, immaginazione e ricerca artistica. </w:t>
        <w:br w:type="textWrapping"/>
        <w:t xml:space="preserve">Il suo atelier ai piedi del Castello di Sorrivoli, oggi Casa dell’Upupa, conserva ancora intatto il dialogo tra arte, memoria e vita quotidiana che attraversa tutta la sua opera.</w:t>
      </w:r>
    </w:p>
    <w:p w:rsidR="00000000" w:rsidDel="00000000" w:rsidP="00000000" w:rsidRDefault="00000000" w:rsidRPr="00000000" w14:paraId="00000013">
      <w:pPr>
        <w:spacing w:after="240" w:before="240" w:lineRule="auto"/>
        <w:rPr>
          <w:b w:val="1"/>
          <w:bCs w:val="1"/>
        </w:rPr>
      </w:pPr>
      <w:r w:rsidDel="00000000" w:rsidR="00000000" w:rsidRPr="00000000">
        <w:rPr>
          <w:rtl w:val="0"/>
        </w:rPr>
      </w:r>
    </w:p>
    <w:p w:rsidR="00000000" w:rsidDel="00000000" w:rsidP="00000000" w:rsidRDefault="00000000" w:rsidRPr="00000000" w14:paraId="0000001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1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1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1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1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1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1A">
      <w:pPr>
        <w:spacing w:after="240" w:before="240" w:lineRule="auto"/>
        <w:rPr>
          <w:b w:val="1"/>
          <w:bCs w:val="1"/>
          <w:sz w:val="20"/>
          <w:szCs w:val="20"/>
        </w:rPr>
      </w:pPr>
      <w:r w:rsidDel="00000000" w:rsidR="00000000" w:rsidRPr="00000000">
        <w:rPr>
          <w:b w:val="1"/>
          <w:bCs w:val="1"/>
          <w:sz w:val="20"/>
          <w:szCs w:val="20"/>
          <w:rtl w:val="0"/>
        </w:rPr>
        <w:t xml:space="preserve">INFO MOSTRA FIORAVANTI </w:t>
      </w:r>
    </w:p>
    <w:p w:rsidR="00000000" w:rsidDel="00000000" w:rsidP="00000000" w:rsidRDefault="00000000" w:rsidRPr="00000000" w14:paraId="0000001B">
      <w:pPr>
        <w:spacing w:after="240" w:before="240" w:lineRule="auto"/>
        <w:rPr>
          <w:b w:val="1"/>
          <w:bCs w:val="1"/>
          <w:sz w:val="20"/>
          <w:szCs w:val="20"/>
        </w:rPr>
      </w:pPr>
      <w:r w:rsidDel="00000000" w:rsidR="00000000" w:rsidRPr="00000000">
        <w:rPr>
          <w:b w:val="1"/>
          <w:bCs w:val="1"/>
          <w:sz w:val="20"/>
          <w:szCs w:val="20"/>
          <w:rtl w:val="0"/>
        </w:rPr>
        <w:br w:type="textWrapping"/>
      </w:r>
      <w:r w:rsidDel="00000000" w:rsidR="00000000" w:rsidRPr="00000000">
        <w:rPr>
          <w:b w:val="1"/>
          <w:bCs w:val="1"/>
          <w:i w:val="1"/>
          <w:iCs w:val="1"/>
          <w:sz w:val="20"/>
          <w:szCs w:val="20"/>
          <w:rtl w:val="0"/>
        </w:rPr>
        <w:t xml:space="preserve">LA FATICA DI VIVERE</w:t>
        <w:br w:type="textWrapping"/>
      </w:r>
      <w:r w:rsidDel="00000000" w:rsidR="00000000" w:rsidRPr="00000000">
        <w:rPr>
          <w:b w:val="1"/>
          <w:bCs w:val="1"/>
          <w:sz w:val="20"/>
          <w:szCs w:val="20"/>
          <w:rtl w:val="0"/>
        </w:rPr>
        <w:t xml:space="preserve">Il circo e gli acrobati di Ilario Fioravanti</w:t>
      </w:r>
    </w:p>
    <w:p w:rsidR="00000000" w:rsidDel="00000000" w:rsidP="00000000" w:rsidRDefault="00000000" w:rsidRPr="00000000" w14:paraId="0000001C">
      <w:pPr>
        <w:spacing w:after="240" w:before="240" w:lineRule="auto"/>
        <w:rPr>
          <w:sz w:val="20"/>
          <w:szCs w:val="20"/>
        </w:rPr>
      </w:pPr>
      <w:r w:rsidDel="00000000" w:rsidR="00000000" w:rsidRPr="00000000">
        <w:rPr>
          <w:sz w:val="20"/>
          <w:szCs w:val="20"/>
          <w:rtl w:val="0"/>
        </w:rPr>
        <w:t xml:space="preserve">Palazzo del Bargello</w:t>
        <w:br w:type="textWrapping"/>
        <w:t xml:space="preserve">Pennabilli (RN)</w:t>
      </w:r>
    </w:p>
    <w:p w:rsidR="00000000" w:rsidDel="00000000" w:rsidP="00000000" w:rsidRDefault="00000000" w:rsidRPr="00000000" w14:paraId="0000001D">
      <w:pPr>
        <w:spacing w:after="240" w:before="240" w:lineRule="auto"/>
        <w:rPr>
          <w:sz w:val="20"/>
          <w:szCs w:val="20"/>
        </w:rPr>
      </w:pPr>
      <w:r w:rsidDel="00000000" w:rsidR="00000000" w:rsidRPr="00000000">
        <w:rPr>
          <w:sz w:val="20"/>
          <w:szCs w:val="20"/>
          <w:rtl w:val="0"/>
        </w:rPr>
        <w:t xml:space="preserve">A cura di Pietro Dani, Cinzia Dori, Diletta Tosi e Kristl Scheerlinck per Ass. culturale Pennabilli Antiquariato, in collaborazione con Ass. culturale Ultimo Punto/Artisti in Piazza e Casa dell’Upupa</w:t>
      </w:r>
    </w:p>
    <w:p w:rsidR="00000000" w:rsidDel="00000000" w:rsidP="00000000" w:rsidRDefault="00000000" w:rsidRPr="00000000" w14:paraId="0000001E">
      <w:pPr>
        <w:spacing w:after="240" w:before="240" w:lineRule="auto"/>
        <w:rPr>
          <w:sz w:val="20"/>
          <w:szCs w:val="20"/>
        </w:rPr>
      </w:pPr>
      <w:r w:rsidDel="00000000" w:rsidR="00000000" w:rsidRPr="00000000">
        <w:rPr>
          <w:sz w:val="20"/>
          <w:szCs w:val="20"/>
          <w:u w:val="single"/>
          <w:rtl w:val="0"/>
        </w:rPr>
        <w:t xml:space="preserve">Anteprima</w:t>
        <w:br w:type="textWrapping"/>
      </w:r>
      <w:r w:rsidDel="00000000" w:rsidR="00000000" w:rsidRPr="00000000">
        <w:rPr>
          <w:sz w:val="20"/>
          <w:szCs w:val="20"/>
          <w:rtl w:val="0"/>
        </w:rPr>
        <w:t xml:space="preserve">Domenica 7 giugno 2026, ore 18.00</w:t>
      </w:r>
    </w:p>
    <w:p w:rsidR="00000000" w:rsidDel="00000000" w:rsidP="00000000" w:rsidRDefault="00000000" w:rsidRPr="00000000" w14:paraId="0000001F">
      <w:pPr>
        <w:spacing w:after="240" w:before="240" w:lineRule="auto"/>
        <w:rPr>
          <w:sz w:val="20"/>
          <w:szCs w:val="20"/>
        </w:rPr>
      </w:pPr>
      <w:r w:rsidDel="00000000" w:rsidR="00000000" w:rsidRPr="00000000">
        <w:rPr>
          <w:sz w:val="20"/>
          <w:szCs w:val="20"/>
          <w:u w:val="single"/>
          <w:rtl w:val="0"/>
        </w:rPr>
        <w:t xml:space="preserve">Apertura straordinaria</w:t>
        <w:br w:type="textWrapping"/>
      </w:r>
      <w:r w:rsidDel="00000000" w:rsidR="00000000" w:rsidRPr="00000000">
        <w:rPr>
          <w:sz w:val="20"/>
          <w:szCs w:val="20"/>
          <w:rtl w:val="0"/>
        </w:rPr>
        <w:t xml:space="preserve">11–14 giugno 2026</w:t>
        <w:br w:type="textWrapping"/>
        <w:t xml:space="preserve">ore 10.00–13.00 | 14.00–19.00</w:t>
      </w:r>
    </w:p>
    <w:p w:rsidR="00000000" w:rsidDel="00000000" w:rsidP="00000000" w:rsidRDefault="00000000" w:rsidRPr="00000000" w14:paraId="00000020">
      <w:pPr>
        <w:spacing w:after="240" w:before="240" w:lineRule="auto"/>
        <w:rPr>
          <w:sz w:val="20"/>
          <w:szCs w:val="20"/>
        </w:rPr>
      </w:pPr>
      <w:r w:rsidDel="00000000" w:rsidR="00000000" w:rsidRPr="00000000">
        <w:rPr>
          <w:sz w:val="20"/>
          <w:szCs w:val="20"/>
          <w:u w:val="single"/>
          <w:rtl w:val="0"/>
        </w:rPr>
        <w:t xml:space="preserve">Durante Pennabilli Antiquariato 2026</w:t>
        <w:br w:type="textWrapping"/>
      </w:r>
      <w:r w:rsidDel="00000000" w:rsidR="00000000" w:rsidRPr="00000000">
        <w:rPr>
          <w:sz w:val="20"/>
          <w:szCs w:val="20"/>
          <w:rtl w:val="0"/>
        </w:rPr>
        <w:t xml:space="preserve">4–19 luglio 2026</w:t>
      </w:r>
    </w:p>
    <w:p w:rsidR="00000000" w:rsidDel="00000000" w:rsidP="00000000" w:rsidRDefault="00000000" w:rsidRPr="00000000" w14:paraId="00000021">
      <w:pPr>
        <w:spacing w:after="240" w:before="240" w:lineRule="auto"/>
        <w:rPr>
          <w:sz w:val="20"/>
          <w:szCs w:val="20"/>
        </w:rPr>
      </w:pPr>
      <w:r w:rsidDel="00000000" w:rsidR="00000000" w:rsidRPr="00000000">
        <w:rPr>
          <w:sz w:val="20"/>
          <w:szCs w:val="20"/>
          <w:rtl w:val="0"/>
        </w:rPr>
        <w:t xml:space="preserve">Dal lunedì al venerdì</w:t>
        <w:br w:type="textWrapping"/>
        <w:t xml:space="preserve">ore 16.00–20.00</w:t>
        <w:br w:type="textWrapping"/>
        <w:t xml:space="preserve">Sabato e domenica</w:t>
        <w:br w:type="textWrapping"/>
        <w:t xml:space="preserve">ore 10.00–13.00 | 14.00–20.00</w:t>
      </w:r>
    </w:p>
    <w:p w:rsidR="00000000" w:rsidDel="00000000" w:rsidP="00000000" w:rsidRDefault="00000000" w:rsidRPr="00000000" w14:paraId="00000022">
      <w:pPr>
        <w:spacing w:after="240" w:before="240" w:lineRule="auto"/>
        <w:rPr>
          <w:sz w:val="20"/>
          <w:szCs w:val="20"/>
        </w:rPr>
      </w:pPr>
      <w:r w:rsidDel="00000000" w:rsidR="00000000" w:rsidRPr="00000000">
        <w:rPr>
          <w:sz w:val="20"/>
          <w:szCs w:val="20"/>
          <w:rtl w:val="0"/>
        </w:rPr>
        <w:t xml:space="preserve">Mostra realizzata in collaborazione tra Associazione Culturale Pennabilli Antiquariato e Associazione Culturale Ultimo Punto / Artisti in Piazza</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b w:val="1"/>
          <w:bCs w:val="1"/>
          <w:sz w:val="20"/>
          <w:szCs w:val="20"/>
        </w:rPr>
      </w:pPr>
      <w:r w:rsidDel="00000000" w:rsidR="00000000" w:rsidRPr="00000000">
        <w:rPr>
          <w:b w:val="1"/>
          <w:bCs w:val="1"/>
          <w:sz w:val="20"/>
          <w:szCs w:val="20"/>
          <w:rtl w:val="0"/>
        </w:rPr>
        <w:t xml:space="preserve">INFO  MOSTRA MERCATO NAZIONALE D’ANTIQUARIATO</w:t>
      </w:r>
    </w:p>
    <w:p w:rsidR="00000000" w:rsidDel="00000000" w:rsidP="00000000" w:rsidRDefault="00000000" w:rsidRPr="00000000" w14:paraId="00000025">
      <w:pPr>
        <w:spacing w:after="240" w:before="240" w:lineRule="auto"/>
        <w:rPr>
          <w:sz w:val="20"/>
          <w:szCs w:val="20"/>
        </w:rPr>
      </w:pPr>
      <w:r w:rsidDel="00000000" w:rsidR="00000000" w:rsidRPr="00000000">
        <w:rPr>
          <w:sz w:val="20"/>
          <w:szCs w:val="20"/>
          <w:rtl w:val="0"/>
        </w:rPr>
        <w:t xml:space="preserve">Date: 4 • 19 luglio 2026</w:t>
        <w:br w:type="textWrapping"/>
        <w:t xml:space="preserve">Sede: Centro storico di Pennabilli (RN)</w:t>
        <w:br w:type="textWrapping"/>
        <w:t xml:space="preserve">Orari: dal lunedì al venerdì 16.00 - 20.00 | sabato e domenica 10.00 - 13.00 e 14.00 - 20.00 </w:t>
        <w:br w:type="textWrapping"/>
        <w:t xml:space="preserve">Ingresso: gratuito</w:t>
        <w:br w:type="textWrapping"/>
      </w:r>
      <w:r w:rsidDel="00000000" w:rsidR="00000000" w:rsidRPr="00000000">
        <w:rPr>
          <w:b w:val="1"/>
          <w:bCs w:val="1"/>
          <w:rtl w:val="0"/>
        </w:rPr>
        <w:br w:type="textWrapping"/>
      </w:r>
      <w:r w:rsidDel="00000000" w:rsidR="00000000" w:rsidRPr="00000000">
        <w:rPr>
          <w:b w:val="1"/>
          <w:bCs w:val="1"/>
          <w:sz w:val="20"/>
          <w:szCs w:val="20"/>
          <w:rtl w:val="0"/>
        </w:rPr>
        <w:t xml:space="preserve">Dal 4 al 19 luglio 2026</w:t>
      </w:r>
      <w:r w:rsidDel="00000000" w:rsidR="00000000" w:rsidRPr="00000000">
        <w:rPr>
          <w:sz w:val="20"/>
          <w:szCs w:val="20"/>
          <w:rtl w:val="0"/>
        </w:rPr>
        <w:t xml:space="preserve"> torna </w:t>
      </w:r>
      <w:r w:rsidDel="00000000" w:rsidR="00000000" w:rsidRPr="00000000">
        <w:rPr>
          <w:b w:val="1"/>
          <w:bCs w:val="1"/>
          <w:sz w:val="20"/>
          <w:szCs w:val="20"/>
          <w:rtl w:val="0"/>
        </w:rPr>
        <w:t xml:space="preserve">Pennabilli Antiquariato</w:t>
      </w:r>
      <w:r w:rsidDel="00000000" w:rsidR="00000000" w:rsidRPr="00000000">
        <w:rPr>
          <w:sz w:val="20"/>
          <w:szCs w:val="20"/>
          <w:rtl w:val="0"/>
        </w:rPr>
        <w:t xml:space="preserve">, la Mostra Mercato Nazionale d’Antiquariato che da oltre mezzo secolo fa del centro storico del borgo una mostra diffusa tra palazzi, dimore e spazi riaperti.</w:t>
      </w:r>
    </w:p>
    <w:p w:rsidR="00000000" w:rsidDel="00000000" w:rsidP="00000000" w:rsidRDefault="00000000" w:rsidRPr="00000000" w14:paraId="00000026">
      <w:pPr>
        <w:spacing w:after="240" w:before="240" w:lineRule="auto"/>
        <w:jc w:val="both"/>
        <w:rPr>
          <w:sz w:val="20"/>
          <w:szCs w:val="20"/>
        </w:rPr>
      </w:pPr>
      <w:r w:rsidDel="00000000" w:rsidR="00000000" w:rsidRPr="00000000">
        <w:rPr>
          <w:sz w:val="20"/>
          <w:szCs w:val="20"/>
          <w:rtl w:val="0"/>
        </w:rPr>
        <w:t xml:space="preserve">La 55ª edizione conferma una formula che distingue la manifestazione nel panorama italiano: non una fiera separata dal contesto, ma un percorso espositivo che prende forma nel rapporto diretto tra opere, luoghi e tessuto urbano. Tra gli spazi che ne scandiscono il percorso figurano il </w:t>
      </w:r>
      <w:r w:rsidDel="00000000" w:rsidR="00000000" w:rsidRPr="00000000">
        <w:rPr>
          <w:b w:val="1"/>
          <w:bCs w:val="1"/>
          <w:sz w:val="20"/>
          <w:szCs w:val="20"/>
          <w:rtl w:val="0"/>
        </w:rPr>
        <w:t xml:space="preserve">Palazzo del Bargello</w:t>
      </w:r>
      <w:r w:rsidDel="00000000" w:rsidR="00000000" w:rsidRPr="00000000">
        <w:rPr>
          <w:sz w:val="20"/>
          <w:szCs w:val="20"/>
          <w:rtl w:val="0"/>
        </w:rPr>
        <w:t xml:space="preserve">, il </w:t>
      </w:r>
      <w:r w:rsidDel="00000000" w:rsidR="00000000" w:rsidRPr="00000000">
        <w:rPr>
          <w:b w:val="1"/>
          <w:bCs w:val="1"/>
          <w:sz w:val="20"/>
          <w:szCs w:val="20"/>
          <w:rtl w:val="0"/>
        </w:rPr>
        <w:t xml:space="preserve">Palazzo Carboni</w:t>
      </w:r>
      <w:r w:rsidDel="00000000" w:rsidR="00000000" w:rsidRPr="00000000">
        <w:rPr>
          <w:sz w:val="20"/>
          <w:szCs w:val="20"/>
          <w:rtl w:val="0"/>
        </w:rPr>
        <w:t xml:space="preserve">, il </w:t>
      </w:r>
      <w:r w:rsidDel="00000000" w:rsidR="00000000" w:rsidRPr="00000000">
        <w:rPr>
          <w:b w:val="1"/>
          <w:bCs w:val="1"/>
          <w:sz w:val="20"/>
          <w:szCs w:val="20"/>
          <w:rtl w:val="0"/>
        </w:rPr>
        <w:t xml:space="preserve">Teatro Vittoria</w:t>
      </w:r>
      <w:r w:rsidDel="00000000" w:rsidR="00000000" w:rsidRPr="00000000">
        <w:rPr>
          <w:sz w:val="20"/>
          <w:szCs w:val="20"/>
          <w:rtl w:val="0"/>
        </w:rPr>
        <w:t xml:space="preserve">, la </w:t>
      </w:r>
      <w:r w:rsidDel="00000000" w:rsidR="00000000" w:rsidRPr="00000000">
        <w:rPr>
          <w:b w:val="1"/>
          <w:bCs w:val="1"/>
          <w:sz w:val="20"/>
          <w:szCs w:val="20"/>
          <w:rtl w:val="0"/>
        </w:rPr>
        <w:t xml:space="preserve">Chiesa di San Filippo</w:t>
      </w:r>
      <w:r w:rsidDel="00000000" w:rsidR="00000000" w:rsidRPr="00000000">
        <w:rPr>
          <w:sz w:val="20"/>
          <w:szCs w:val="20"/>
          <w:rtl w:val="0"/>
        </w:rPr>
        <w:t xml:space="preserve">, il </w:t>
      </w:r>
      <w:r w:rsidDel="00000000" w:rsidR="00000000" w:rsidRPr="00000000">
        <w:rPr>
          <w:b w:val="1"/>
          <w:bCs w:val="1"/>
          <w:sz w:val="20"/>
          <w:szCs w:val="20"/>
          <w:rtl w:val="0"/>
        </w:rPr>
        <w:t xml:space="preserve">Monastero delle Suore Agostiniane</w:t>
      </w:r>
      <w:r w:rsidDel="00000000" w:rsidR="00000000" w:rsidRPr="00000000">
        <w:rPr>
          <w:sz w:val="20"/>
          <w:szCs w:val="20"/>
          <w:rtl w:val="0"/>
        </w:rPr>
        <w:t xml:space="preserve"> e l’</w:t>
      </w:r>
      <w:r w:rsidDel="00000000" w:rsidR="00000000" w:rsidRPr="00000000">
        <w:rPr>
          <w:b w:val="1"/>
          <w:bCs w:val="1"/>
          <w:sz w:val="20"/>
          <w:szCs w:val="20"/>
          <w:rtl w:val="0"/>
        </w:rPr>
        <w:t xml:space="preserve">Orto dei Frutti Dimenticati</w:t>
      </w:r>
      <w:r w:rsidDel="00000000" w:rsidR="00000000" w:rsidRPr="00000000">
        <w:rPr>
          <w:sz w:val="20"/>
          <w:szCs w:val="20"/>
          <w:rtl w:val="0"/>
        </w:rPr>
        <w:t xml:space="preserve">. È in questa corrispondenza tra valore antiquario e dimensione del luogo che Pennabilli Antiquariato continua a definire la propria identità.</w:t>
      </w:r>
    </w:p>
    <w:p w:rsidR="00000000" w:rsidDel="00000000" w:rsidP="00000000" w:rsidRDefault="00000000" w:rsidRPr="00000000" w14:paraId="00000027">
      <w:pPr>
        <w:spacing w:after="240" w:before="240" w:lineRule="auto"/>
        <w:jc w:val="both"/>
        <w:rPr>
          <w:sz w:val="20"/>
          <w:szCs w:val="20"/>
        </w:rPr>
      </w:pPr>
      <w:r w:rsidDel="00000000" w:rsidR="00000000" w:rsidRPr="00000000">
        <w:rPr>
          <w:sz w:val="20"/>
          <w:szCs w:val="20"/>
          <w:rtl w:val="0"/>
        </w:rPr>
        <w:t xml:space="preserve">Il progetto espositivo si fonda sulla </w:t>
      </w:r>
      <w:r w:rsidDel="00000000" w:rsidR="00000000" w:rsidRPr="00000000">
        <w:rPr>
          <w:b w:val="1"/>
          <w:bCs w:val="1"/>
          <w:sz w:val="20"/>
          <w:szCs w:val="20"/>
          <w:rtl w:val="0"/>
        </w:rPr>
        <w:t xml:space="preserve">qualità delle opere proposte</w:t>
      </w:r>
      <w:r w:rsidDel="00000000" w:rsidR="00000000" w:rsidRPr="00000000">
        <w:rPr>
          <w:sz w:val="20"/>
          <w:szCs w:val="20"/>
          <w:rtl w:val="0"/>
        </w:rPr>
        <w:t xml:space="preserve"> e sulla competenza dei </w:t>
      </w:r>
      <w:r w:rsidDel="00000000" w:rsidR="00000000" w:rsidRPr="00000000">
        <w:rPr>
          <w:b w:val="1"/>
          <w:bCs w:val="1"/>
          <w:sz w:val="20"/>
          <w:szCs w:val="20"/>
          <w:rtl w:val="0"/>
        </w:rPr>
        <w:t xml:space="preserve">25 espositori</w:t>
      </w:r>
      <w:r w:rsidDel="00000000" w:rsidR="00000000" w:rsidRPr="00000000">
        <w:rPr>
          <w:sz w:val="20"/>
          <w:szCs w:val="20"/>
          <w:rtl w:val="0"/>
        </w:rPr>
        <w:t xml:space="preserve">, ma trova la propria forza anche nella relazione con il paese. Dipinti, sculture, arredi, ceramiche, gioielli e oggetti d’arte abitano temporaneamente ambienti che non fanno da semplice cornice, ma partecipano alla costruzione dello sguardo.</w:t>
      </w:r>
    </w:p>
    <w:p w:rsidR="00000000" w:rsidDel="00000000" w:rsidP="00000000" w:rsidRDefault="00000000" w:rsidRPr="00000000" w14:paraId="00000028">
      <w:pPr>
        <w:spacing w:after="240" w:before="240" w:lineRule="auto"/>
        <w:jc w:val="both"/>
        <w:rPr>
          <w:sz w:val="20"/>
          <w:szCs w:val="20"/>
        </w:rPr>
      </w:pPr>
      <w:r w:rsidDel="00000000" w:rsidR="00000000" w:rsidRPr="00000000">
        <w:rPr>
          <w:sz w:val="20"/>
          <w:szCs w:val="20"/>
          <w:rtl w:val="0"/>
        </w:rPr>
        <w:t xml:space="preserve">A estendere il racconto della manifestazione oltre la dimensione espositiva è </w:t>
      </w:r>
      <w:r w:rsidDel="00000000" w:rsidR="00000000" w:rsidRPr="00000000">
        <w:rPr>
          <w:b w:val="1"/>
          <w:bCs w:val="1"/>
          <w:sz w:val="20"/>
          <w:szCs w:val="20"/>
          <w:rtl w:val="0"/>
        </w:rPr>
        <w:t xml:space="preserve">FUORI MOSTRA</w:t>
      </w:r>
      <w:r w:rsidDel="00000000" w:rsidR="00000000" w:rsidRPr="00000000">
        <w:rPr>
          <w:sz w:val="20"/>
          <w:szCs w:val="20"/>
          <w:rtl w:val="0"/>
        </w:rPr>
        <w:t xml:space="preserve">. Non soltanto un programma collaterale, ma uno </w:t>
      </w:r>
      <w:r w:rsidDel="00000000" w:rsidR="00000000" w:rsidRPr="00000000">
        <w:rPr>
          <w:b w:val="1"/>
          <w:bCs w:val="1"/>
          <w:sz w:val="20"/>
          <w:szCs w:val="20"/>
          <w:rtl w:val="0"/>
        </w:rPr>
        <w:t xml:space="preserve">spazio di mediazione tra patrimonio e contemporaneità, tra memoria materiale e pratiche vive del presente</w:t>
      </w:r>
      <w:r w:rsidDel="00000000" w:rsidR="00000000" w:rsidRPr="00000000">
        <w:rPr>
          <w:sz w:val="20"/>
          <w:szCs w:val="20"/>
          <w:rtl w:val="0"/>
        </w:rPr>
        <w:t xml:space="preserve">: mostre collaterali, laboratori, residenze artistiche e azioni sul territorio concorrono a costruire il racconto del </w:t>
      </w:r>
      <w:r w:rsidDel="00000000" w:rsidR="00000000" w:rsidRPr="00000000">
        <w:rPr>
          <w:b w:val="1"/>
          <w:bCs w:val="1"/>
          <w:sz w:val="20"/>
          <w:szCs w:val="20"/>
          <w:rtl w:val="0"/>
        </w:rPr>
        <w:t xml:space="preserve">borgo come luogo di produzione culturale</w:t>
      </w:r>
      <w:r w:rsidDel="00000000" w:rsidR="00000000" w:rsidRPr="00000000">
        <w:rPr>
          <w:sz w:val="20"/>
          <w:szCs w:val="20"/>
          <w:rtl w:val="0"/>
        </w:rPr>
        <w:t xml:space="preserve">, non solo di conservazione. </w:t>
      </w:r>
    </w:p>
    <w:p w:rsidR="00000000" w:rsidDel="00000000" w:rsidP="00000000" w:rsidRDefault="00000000" w:rsidRPr="00000000" w14:paraId="00000029">
      <w:pPr>
        <w:spacing w:after="240" w:before="240" w:lineRule="auto"/>
        <w:jc w:val="both"/>
        <w:rPr>
          <w:sz w:val="20"/>
          <w:szCs w:val="20"/>
        </w:rPr>
      </w:pPr>
      <w:r w:rsidDel="00000000" w:rsidR="00000000" w:rsidRPr="00000000">
        <w:rPr>
          <w:sz w:val="20"/>
          <w:szCs w:val="20"/>
          <w:rtl w:val="0"/>
        </w:rPr>
        <w:t xml:space="preserve">Nel cuore del Montefeltro, </w:t>
      </w:r>
      <w:r w:rsidDel="00000000" w:rsidR="00000000" w:rsidRPr="00000000">
        <w:rPr>
          <w:b w:val="1"/>
          <w:bCs w:val="1"/>
          <w:sz w:val="20"/>
          <w:szCs w:val="20"/>
          <w:rtl w:val="0"/>
        </w:rPr>
        <w:t xml:space="preserve">Pennabilli, Bandiera Arancione del Touring Club Italiano</w:t>
      </w:r>
      <w:r w:rsidDel="00000000" w:rsidR="00000000" w:rsidRPr="00000000">
        <w:rPr>
          <w:sz w:val="20"/>
          <w:szCs w:val="20"/>
          <w:rtl w:val="0"/>
        </w:rPr>
        <w:t xml:space="preserve">, accoglie la manifestazione dentro la propria trama storica, invitando i visitatori a percorrere piazzette, strade e vicoli dal fascino millenario, in quel luogo che Tonino Guerra definì </w:t>
      </w:r>
      <w:r w:rsidDel="00000000" w:rsidR="00000000" w:rsidRPr="00000000">
        <w:rPr>
          <w:b w:val="1"/>
          <w:bCs w:val="1"/>
          <w:sz w:val="20"/>
          <w:szCs w:val="20"/>
          <w:rtl w:val="0"/>
        </w:rPr>
        <w:t xml:space="preserve">“il posto dove ritrovi te stesso”</w:t>
      </w:r>
      <w:r w:rsidDel="00000000" w:rsidR="00000000" w:rsidRPr="00000000">
        <w:rPr>
          <w:sz w:val="20"/>
          <w:szCs w:val="20"/>
          <w:rtl w:val="0"/>
        </w:rPr>
        <w:t xml:space="preserve">. È qui che Pennabilli Antiquariato rinnova il suo carattere più riconoscibile: non solo un’occasione di mercato e di visione, ma una forma di attenzione ai luoghi, capace di rimettere in circolo memoria, patrimonio e vita contemporanea.</w:t>
      </w:r>
    </w:p>
    <w:p w:rsidR="00000000" w:rsidDel="00000000" w:rsidP="00000000" w:rsidRDefault="00000000" w:rsidRPr="00000000" w14:paraId="0000002A">
      <w:pPr>
        <w:spacing w:after="240" w:before="240" w:lineRule="auto"/>
        <w:jc w:val="both"/>
        <w:rPr>
          <w:sz w:val="20"/>
          <w:szCs w:val="20"/>
        </w:rPr>
      </w:pPr>
      <w:r w:rsidDel="00000000" w:rsidR="00000000" w:rsidRPr="00000000">
        <w:rPr>
          <w:b w:val="1"/>
          <w:bCs w:val="1"/>
          <w:sz w:val="20"/>
          <w:szCs w:val="20"/>
          <w:rtl w:val="0"/>
        </w:rPr>
        <w:t xml:space="preserve">A Pennabilli l’antiquariato non si limita a essere esposto</w:t>
      </w:r>
      <w:r w:rsidDel="00000000" w:rsidR="00000000" w:rsidRPr="00000000">
        <w:rPr>
          <w:sz w:val="20"/>
          <w:szCs w:val="20"/>
          <w:rtl w:val="0"/>
        </w:rPr>
        <w:t xml:space="preserve">: attraversa gli spazi, li riattiva e restituisce al pubblico un’esperienza di visita ravvicinata, intima, immersiva.</w:t>
      </w:r>
    </w:p>
    <w:p w:rsidR="00000000" w:rsidDel="00000000" w:rsidP="00000000" w:rsidRDefault="00000000" w:rsidRPr="00000000" w14:paraId="0000002B">
      <w:pPr>
        <w:spacing w:after="240" w:before="240" w:lineRule="auto"/>
        <w:rPr>
          <w:sz w:val="20"/>
          <w:szCs w:val="20"/>
        </w:rPr>
      </w:pPr>
      <w:r w:rsidDel="00000000" w:rsidR="00000000" w:rsidRPr="00000000">
        <w:rPr>
          <w:sz w:val="20"/>
          <w:szCs w:val="20"/>
          <w:rtl w:val="0"/>
        </w:rPr>
        <w:t xml:space="preserve">Sito internet:</w:t>
      </w:r>
      <w:hyperlink r:id="rId7">
        <w:r w:rsidDel="00000000" w:rsidR="00000000" w:rsidRPr="00000000">
          <w:rPr>
            <w:sz w:val="20"/>
            <w:szCs w:val="20"/>
            <w:rtl w:val="0"/>
          </w:rPr>
          <w:t xml:space="preserve"> </w:t>
        </w:r>
      </w:hyperlink>
      <w:hyperlink r:id="rId8">
        <w:r w:rsidDel="00000000" w:rsidR="00000000" w:rsidRPr="00000000">
          <w:rPr>
            <w:color w:val="1155cc"/>
            <w:sz w:val="20"/>
            <w:szCs w:val="20"/>
            <w:u w:val="single"/>
            <w:rtl w:val="0"/>
          </w:rPr>
          <w:t xml:space="preserve">www.pennabilliantiquariato.net</w:t>
        </w:r>
      </w:hyperlink>
      <w:r w:rsidDel="00000000" w:rsidR="00000000" w:rsidRPr="00000000">
        <w:rPr>
          <w:sz w:val="20"/>
          <w:szCs w:val="20"/>
          <w:rtl w:val="0"/>
        </w:rPr>
        <w:br w:type="textWrapping"/>
        <w:t xml:space="preserve">Instagram: </w:t>
      </w:r>
      <w:hyperlink r:id="rId9">
        <w:r w:rsidDel="00000000" w:rsidR="00000000" w:rsidRPr="00000000">
          <w:rPr>
            <w:color w:val="1155cc"/>
            <w:sz w:val="20"/>
            <w:szCs w:val="20"/>
            <w:u w:val="single"/>
            <w:rtl w:val="0"/>
          </w:rPr>
          <w:t xml:space="preserve">@pennabilliantiquariato</w:t>
        </w:r>
      </w:hyperlink>
      <w:r w:rsidDel="00000000" w:rsidR="00000000" w:rsidRPr="00000000">
        <w:rPr>
          <w:sz w:val="20"/>
          <w:szCs w:val="20"/>
          <w:rtl w:val="0"/>
        </w:rPr>
        <w:br w:type="textWrapping"/>
        <w:t xml:space="preserve">Facebook:</w:t>
      </w:r>
      <w:hyperlink r:id="rId10">
        <w:r w:rsidDel="00000000" w:rsidR="00000000" w:rsidRPr="00000000">
          <w:rPr>
            <w:color w:val="1155cc"/>
            <w:sz w:val="20"/>
            <w:szCs w:val="20"/>
            <w:u w:val="single"/>
            <w:rtl w:val="0"/>
          </w:rPr>
          <w:t xml:space="preserve"> Pennabilli Antiquariato</w:t>
        </w:r>
      </w:hyperlink>
      <w:r w:rsidDel="00000000" w:rsidR="00000000" w:rsidRPr="00000000">
        <w:rPr>
          <w:rtl w:val="0"/>
        </w:rPr>
      </w:r>
    </w:p>
    <w:p w:rsidR="00000000" w:rsidDel="00000000" w:rsidP="00000000" w:rsidRDefault="00000000" w:rsidRPr="00000000" w14:paraId="0000002C">
      <w:pPr>
        <w:spacing w:after="240" w:before="240" w:lineRule="auto"/>
        <w:rPr>
          <w:sz w:val="20"/>
          <w:szCs w:val="20"/>
        </w:rPr>
      </w:pPr>
      <w:hyperlink r:id="rId11">
        <w:r w:rsidDel="00000000" w:rsidR="00000000" w:rsidRPr="00000000">
          <w:rPr>
            <w:color w:val="1155cc"/>
            <w:sz w:val="20"/>
            <w:szCs w:val="20"/>
            <w:u w:val="single"/>
            <w:rtl w:val="0"/>
          </w:rPr>
          <w:br w:type="textWrapping"/>
        </w:r>
      </w:hyperlink>
      <w:r w:rsidDel="00000000" w:rsidR="00000000" w:rsidRPr="00000000">
        <w:rPr>
          <w:b w:val="1"/>
          <w:bCs w:val="1"/>
          <w:sz w:val="20"/>
          <w:szCs w:val="20"/>
          <w:rtl w:val="0"/>
        </w:rPr>
        <w:t xml:space="preserve">Come arrivare:</w:t>
      </w:r>
      <w:r w:rsidDel="00000000" w:rsidR="00000000" w:rsidRPr="00000000">
        <w:rPr>
          <w:sz w:val="20"/>
          <w:szCs w:val="20"/>
          <w:rtl w:val="0"/>
        </w:rPr>
        <w:t xml:space="preserve"> Pennabilli è facilmente raggiungibile da Rimini e da Sansepolcro percorrendo la SS 258 Marecchiese</w:t>
      </w:r>
    </w:p>
    <w:p w:rsidR="00000000" w:rsidDel="00000000" w:rsidP="00000000" w:rsidRDefault="00000000" w:rsidRPr="00000000" w14:paraId="0000002D">
      <w:pPr>
        <w:spacing w:after="240" w:before="240" w:lineRule="auto"/>
        <w:rPr>
          <w:sz w:val="20"/>
          <w:szCs w:val="20"/>
          <w:highlight w:val="yellow"/>
        </w:rPr>
      </w:pPr>
      <w:r w:rsidDel="00000000" w:rsidR="00000000" w:rsidRPr="00000000">
        <w:rPr>
          <w:b w:val="1"/>
          <w:bCs w:val="1"/>
          <w:sz w:val="20"/>
          <w:szCs w:val="20"/>
          <w:rtl w:val="0"/>
        </w:rPr>
        <w:t xml:space="preserve">Segreteria e informazioni: </w:t>
      </w:r>
      <w:r w:rsidDel="00000000" w:rsidR="00000000" w:rsidRPr="00000000">
        <w:rPr>
          <w:sz w:val="20"/>
          <w:szCs w:val="20"/>
          <w:rtl w:val="0"/>
        </w:rPr>
        <w:t xml:space="preserve">Associazione Culturale Pennabilli Antiquariato APS</w:t>
        <w:br w:type="textWrapping"/>
        <w:t xml:space="preserve">Tel. 0541 928578</w:t>
        <w:br w:type="textWrapping"/>
        <w:t xml:space="preserve">E-mail: info@pennabilliantiquariato.net</w:t>
      </w: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b w:val="1"/>
          <w:bCs w:val="1"/>
          <w:sz w:val="20"/>
          <w:szCs w:val="20"/>
          <w:rtl w:val="0"/>
        </w:rPr>
        <w:t xml:space="preserve">Progetto grafico:</w:t>
      </w:r>
      <w:r w:rsidDel="00000000" w:rsidR="00000000" w:rsidRPr="00000000">
        <w:rPr>
          <w:sz w:val="20"/>
          <w:szCs w:val="20"/>
          <w:rtl w:val="0"/>
        </w:rPr>
        <w:t xml:space="preserve"> TINO – Gregorio Giannini</w:t>
        <w:br w:type="textWrapping"/>
        <w:t xml:space="preserve">334 3199410 – gianninigregorio@gmail.com</w:t>
      </w:r>
    </w:p>
    <w:p w:rsidR="00000000" w:rsidDel="00000000" w:rsidP="00000000" w:rsidRDefault="00000000" w:rsidRPr="00000000" w14:paraId="0000002F">
      <w:pPr>
        <w:spacing w:after="240" w:before="240" w:lineRule="auto"/>
        <w:rPr>
          <w:sz w:val="20"/>
          <w:szCs w:val="20"/>
        </w:rPr>
      </w:pPr>
      <w:r w:rsidDel="00000000" w:rsidR="00000000" w:rsidRPr="00000000">
        <w:rPr>
          <w:b w:val="1"/>
          <w:bCs w:val="1"/>
          <w:sz w:val="20"/>
          <w:szCs w:val="20"/>
          <w:rtl w:val="0"/>
        </w:rPr>
        <w:t xml:space="preserve">Comunicazione e social media management:</w:t>
      </w:r>
      <w:r w:rsidDel="00000000" w:rsidR="00000000" w:rsidRPr="00000000">
        <w:rPr>
          <w:sz w:val="20"/>
          <w:szCs w:val="20"/>
          <w:rtl w:val="0"/>
        </w:rPr>
        <w:t xml:space="preserve"> TINO – Valentina Goldoni</w:t>
        <w:br w:type="textWrapping"/>
        <w:t xml:space="preserve">329 7993663 – </w:t>
      </w:r>
      <w:hyperlink r:id="rId12">
        <w:r w:rsidDel="00000000" w:rsidR="00000000" w:rsidRPr="00000000">
          <w:rPr>
            <w:color w:val="1155cc"/>
            <w:sz w:val="20"/>
            <w:szCs w:val="20"/>
            <w:u w:val="single"/>
            <w:rtl w:val="0"/>
          </w:rPr>
          <w:t xml:space="preserve">v.goldoni@gmail.com</w:t>
        </w:r>
      </w:hyperlink>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b w:val="1"/>
          <w:bCs w:val="1"/>
          <w:sz w:val="20"/>
          <w:szCs w:val="20"/>
          <w:rtl w:val="0"/>
        </w:rPr>
        <w:t xml:space="preserve">Redazione testi</w:t>
      </w:r>
      <w:r w:rsidDel="00000000" w:rsidR="00000000" w:rsidRPr="00000000">
        <w:rPr>
          <w:sz w:val="20"/>
          <w:szCs w:val="20"/>
          <w:rtl w:val="0"/>
        </w:rPr>
        <w:t xml:space="preserve">: Aurora Battistini </w:t>
      </w: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b w:val="1"/>
          <w:bCs w:val="1"/>
          <w:sz w:val="20"/>
          <w:szCs w:val="20"/>
          <w:rtl w:val="0"/>
        </w:rPr>
        <w:t xml:space="preserve">Ufficio stampa</w:t>
      </w:r>
      <w:r w:rsidDel="00000000" w:rsidR="00000000" w:rsidRPr="00000000">
        <w:rPr>
          <w:sz w:val="20"/>
          <w:szCs w:val="20"/>
          <w:rtl w:val="0"/>
        </w:rPr>
        <w:t xml:space="preserve">: TINO – LInda Valenti</w:t>
        <w:br w:type="textWrapping"/>
        <w:t xml:space="preserve">335 6036080 - </w:t>
      </w:r>
      <w:hyperlink r:id="rId13">
        <w:r w:rsidDel="00000000" w:rsidR="00000000" w:rsidRPr="00000000">
          <w:rPr>
            <w:color w:val="1155cc"/>
            <w:sz w:val="20"/>
            <w:szCs w:val="20"/>
            <w:u w:val="single"/>
            <w:rtl w:val="0"/>
          </w:rPr>
          <w:t xml:space="preserve">linda.valenti86@gmail.com</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pennabilliantiquariato.net" TargetMode="External"/><Relationship Id="rId10" Type="http://schemas.openxmlformats.org/officeDocument/2006/relationships/hyperlink" Target="https://www.facebook.com/PennabilliAntiquariato/photos" TargetMode="External"/><Relationship Id="rId13" Type="http://schemas.openxmlformats.org/officeDocument/2006/relationships/hyperlink" Target="mailto:linda.valenti86@gmail.com" TargetMode="External"/><Relationship Id="rId12" Type="http://schemas.openxmlformats.org/officeDocument/2006/relationships/hyperlink" Target="mailto:v.goldoni@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pennabilliantiquariato/"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pennabilliantiquariato.net" TargetMode="External"/><Relationship Id="rId8" Type="http://schemas.openxmlformats.org/officeDocument/2006/relationships/hyperlink" Target="http://www.pennabilliantiquariat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